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A03285" w14:textId="5CE3795B" w:rsidR="00266491" w:rsidRPr="00013447" w:rsidRDefault="00AB0D1F" w:rsidP="00013447">
      <w:pPr>
        <w:jc w:val="center"/>
        <w:rPr>
          <w:b/>
          <w:bCs/>
          <w:sz w:val="24"/>
          <w:szCs w:val="24"/>
          <w:u w:val="single"/>
        </w:rPr>
      </w:pPr>
      <w:r w:rsidRPr="00013447">
        <w:rPr>
          <w:b/>
          <w:bCs/>
          <w:sz w:val="24"/>
          <w:szCs w:val="24"/>
          <w:u w:val="single"/>
        </w:rPr>
        <w:t xml:space="preserve">An APT Analysis on </w:t>
      </w:r>
      <w:r w:rsidR="00266491" w:rsidRPr="00013447">
        <w:rPr>
          <w:b/>
          <w:bCs/>
          <w:sz w:val="24"/>
          <w:szCs w:val="24"/>
          <w:u w:val="single"/>
        </w:rPr>
        <w:t>an Article on Sustainable Aquaculture</w:t>
      </w:r>
    </w:p>
    <w:p w14:paraId="3C83D248" w14:textId="0DC2B12B" w:rsidR="00607E4D" w:rsidRDefault="00607E4D" w:rsidP="00607E4D">
      <w:pPr>
        <w:rPr>
          <w:sz w:val="24"/>
          <w:szCs w:val="24"/>
        </w:rPr>
      </w:pPr>
      <w:r>
        <w:rPr>
          <w:sz w:val="24"/>
          <w:szCs w:val="24"/>
        </w:rPr>
        <w:tab/>
        <w:t xml:space="preserve">This </w:t>
      </w:r>
      <w:r w:rsidRPr="00607E4D">
        <w:rPr>
          <w:i/>
          <w:iCs/>
          <w:sz w:val="24"/>
          <w:szCs w:val="24"/>
        </w:rPr>
        <w:t>Scientific American</w:t>
      </w:r>
      <w:r>
        <w:rPr>
          <w:sz w:val="24"/>
          <w:szCs w:val="24"/>
        </w:rPr>
        <w:t xml:space="preserve"> article written by Dr. Halley E. Froehlich</w:t>
      </w:r>
      <w:r w:rsidR="0007372B">
        <w:rPr>
          <w:sz w:val="24"/>
          <w:szCs w:val="24"/>
        </w:rPr>
        <w:t xml:space="preserve"> in May of 2019</w:t>
      </w:r>
      <w:r>
        <w:rPr>
          <w:sz w:val="24"/>
          <w:szCs w:val="24"/>
        </w:rPr>
        <w:t xml:space="preserve"> describes the necessity for aquaculture to become a broader topic of discussion within the </w:t>
      </w:r>
      <w:r w:rsidR="0007372B">
        <w:rPr>
          <w:sz w:val="24"/>
          <w:szCs w:val="24"/>
        </w:rPr>
        <w:t>public</w:t>
      </w:r>
      <w:r>
        <w:rPr>
          <w:sz w:val="24"/>
          <w:szCs w:val="24"/>
        </w:rPr>
        <w:t xml:space="preserve"> of the United States.</w:t>
      </w:r>
      <w:r w:rsidR="0007372B">
        <w:rPr>
          <w:sz w:val="24"/>
          <w:szCs w:val="24"/>
        </w:rPr>
        <w:t xml:space="preserve">  Her observational </w:t>
      </w:r>
      <w:proofErr w:type="gramStart"/>
      <w:r w:rsidR="0007372B">
        <w:rPr>
          <w:sz w:val="24"/>
          <w:szCs w:val="24"/>
        </w:rPr>
        <w:t>2-3 page</w:t>
      </w:r>
      <w:proofErr w:type="gramEnd"/>
      <w:r w:rsidR="0007372B">
        <w:rPr>
          <w:sz w:val="24"/>
          <w:szCs w:val="24"/>
        </w:rPr>
        <w:t xml:space="preserve"> piece</w:t>
      </w:r>
      <w:r w:rsidR="00691C7B">
        <w:rPr>
          <w:sz w:val="24"/>
          <w:szCs w:val="24"/>
        </w:rPr>
        <w:t xml:space="preserve"> titled “It’s Time to be Honest About Seafood”</w:t>
      </w:r>
      <w:r w:rsidR="0007372B">
        <w:rPr>
          <w:sz w:val="24"/>
          <w:szCs w:val="24"/>
        </w:rPr>
        <w:t xml:space="preserve"> emphasizes the importance of the US increasing our aquaculture production in order to maintain sustainable yields instead of importing fish products from foreign countries.  She briefly shares a few different forms of aquaculture that may work domestically before diving into the importance of strong management techniques and legislation.  The article ends by expressing the growing reliance on seafood </w:t>
      </w:r>
      <w:r w:rsidR="00691C7B">
        <w:rPr>
          <w:sz w:val="24"/>
          <w:szCs w:val="24"/>
        </w:rPr>
        <w:t>for</w:t>
      </w:r>
      <w:r w:rsidR="0007372B">
        <w:rPr>
          <w:sz w:val="24"/>
          <w:szCs w:val="24"/>
        </w:rPr>
        <w:t xml:space="preserve"> </w:t>
      </w:r>
      <w:r w:rsidR="00691C7B">
        <w:rPr>
          <w:sz w:val="24"/>
          <w:szCs w:val="24"/>
        </w:rPr>
        <w:t>US food security</w:t>
      </w:r>
      <w:r w:rsidR="0007372B">
        <w:rPr>
          <w:sz w:val="24"/>
          <w:szCs w:val="24"/>
        </w:rPr>
        <w:t xml:space="preserve"> </w:t>
      </w:r>
      <w:r w:rsidR="00691C7B">
        <w:rPr>
          <w:sz w:val="24"/>
          <w:szCs w:val="24"/>
        </w:rPr>
        <w:t>and strives to further the conversation of utilizing fish farms for the benefit of our future.</w:t>
      </w:r>
    </w:p>
    <w:p w14:paraId="3649345E" w14:textId="7CD947FA" w:rsidR="00691C7B" w:rsidRDefault="00691C7B" w:rsidP="00607E4D">
      <w:pPr>
        <w:rPr>
          <w:sz w:val="24"/>
          <w:szCs w:val="24"/>
        </w:rPr>
      </w:pPr>
      <w:r>
        <w:rPr>
          <w:sz w:val="24"/>
          <w:szCs w:val="24"/>
        </w:rPr>
        <w:tab/>
        <w:t xml:space="preserve">Dr. Froehlich’s writing uses minimal scientific jargon, simple grammar, and a short article length </w:t>
      </w:r>
      <w:proofErr w:type="gramStart"/>
      <w:r>
        <w:rPr>
          <w:sz w:val="24"/>
          <w:szCs w:val="24"/>
        </w:rPr>
        <w:t>in order to</w:t>
      </w:r>
      <w:proofErr w:type="gramEnd"/>
      <w:r>
        <w:rPr>
          <w:sz w:val="24"/>
          <w:szCs w:val="24"/>
        </w:rPr>
        <w:t xml:space="preserve"> reach an audience more likely based in the lay public.  While the article is displayed in a magazine that is directed more towards professionals in STEM fields, </w:t>
      </w:r>
      <w:r w:rsidR="00DB4240">
        <w:rPr>
          <w:sz w:val="24"/>
          <w:szCs w:val="24"/>
        </w:rPr>
        <w:t>Froehlich’s work</w:t>
      </w:r>
      <w:r>
        <w:rPr>
          <w:sz w:val="24"/>
          <w:szCs w:val="24"/>
        </w:rPr>
        <w:t xml:space="preserve"> is easily understandable by most of the American public</w:t>
      </w:r>
      <w:r w:rsidR="00DB4240">
        <w:rPr>
          <w:sz w:val="24"/>
          <w:szCs w:val="24"/>
        </w:rPr>
        <w:t xml:space="preserve"> and even integrates a graphical display that simplifies a complex concept so almost anyone could understand the data.  In addition to the actual </w:t>
      </w:r>
      <w:r w:rsidR="00B343DD">
        <w:rPr>
          <w:sz w:val="24"/>
          <w:szCs w:val="24"/>
        </w:rPr>
        <w:t>piece</w:t>
      </w:r>
      <w:r w:rsidR="00DB4240">
        <w:rPr>
          <w:sz w:val="24"/>
          <w:szCs w:val="24"/>
        </w:rPr>
        <w:t xml:space="preserve">, the magazine ads of razor blades, new cars, and </w:t>
      </w:r>
      <w:proofErr w:type="spellStart"/>
      <w:r w:rsidR="00DB4240">
        <w:rPr>
          <w:sz w:val="24"/>
          <w:szCs w:val="24"/>
        </w:rPr>
        <w:t>plateware</w:t>
      </w:r>
      <w:proofErr w:type="spellEnd"/>
      <w:r w:rsidR="00B343DD">
        <w:rPr>
          <w:sz w:val="24"/>
          <w:szCs w:val="24"/>
        </w:rPr>
        <w:t xml:space="preserve"> </w:t>
      </w:r>
      <w:r w:rsidR="00DB4240">
        <w:rPr>
          <w:sz w:val="24"/>
          <w:szCs w:val="24"/>
        </w:rPr>
        <w:t xml:space="preserve">probably cater to a younger audience who are </w:t>
      </w:r>
      <w:r w:rsidR="00B343DD">
        <w:rPr>
          <w:sz w:val="24"/>
          <w:szCs w:val="24"/>
        </w:rPr>
        <w:t xml:space="preserve">moving into new homes or just getting their careers off the ground.  The potential demographic could be 18 - </w:t>
      </w:r>
      <w:proofErr w:type="gramStart"/>
      <w:r w:rsidR="00B343DD">
        <w:rPr>
          <w:sz w:val="24"/>
          <w:szCs w:val="24"/>
        </w:rPr>
        <w:t>35 year old</w:t>
      </w:r>
      <w:proofErr w:type="gramEnd"/>
      <w:r w:rsidR="00B343DD">
        <w:rPr>
          <w:sz w:val="24"/>
          <w:szCs w:val="24"/>
        </w:rPr>
        <w:t xml:space="preserve"> American citizens with a high school to university level of education who are likely in the early stages of a career that pays around $30,000 - $60,000.  </w:t>
      </w:r>
      <w:r w:rsidR="00437777">
        <w:rPr>
          <w:sz w:val="24"/>
          <w:szCs w:val="24"/>
        </w:rPr>
        <w:t>The purpose of this article helps reinforce this prediction of the “average” reader</w:t>
      </w:r>
      <w:r w:rsidR="00B343DD">
        <w:rPr>
          <w:sz w:val="24"/>
          <w:szCs w:val="24"/>
        </w:rPr>
        <w:t>.</w:t>
      </w:r>
    </w:p>
    <w:p w14:paraId="36AB4206" w14:textId="59ECC40B" w:rsidR="00437777" w:rsidRDefault="00437777" w:rsidP="00607E4D">
      <w:pPr>
        <w:rPr>
          <w:sz w:val="24"/>
          <w:szCs w:val="24"/>
        </w:rPr>
      </w:pPr>
      <w:r>
        <w:rPr>
          <w:sz w:val="24"/>
          <w:szCs w:val="24"/>
        </w:rPr>
        <w:tab/>
        <w:t>The purpose of Dr. Froehlich’s work is mainly to educate but also attempts to use some persuasion as well.  The general idea of the work is to provide insight into the opportunities that the US has in terms of aquaculture advancements.  It provides brief description of what aquaculture is and the benefits and problems associated which helps to educate those that might otherwise not understand the field.  The easily understandable terminology and wordage also helps contribute to the education factor of Froehlich’s piece.  In addition, the article attempts to persuade the audience to learn more about the subject of domestic aquaculture and potentially even begin advocating for it</w:t>
      </w:r>
      <w:r w:rsidR="005F31B1">
        <w:rPr>
          <w:sz w:val="24"/>
          <w:szCs w:val="24"/>
        </w:rPr>
        <w:t xml:space="preserve"> as this final sentence displays: </w:t>
      </w:r>
      <w:r>
        <w:rPr>
          <w:sz w:val="24"/>
          <w:szCs w:val="24"/>
        </w:rPr>
        <w:t>“</w:t>
      </w:r>
      <w:r w:rsidRPr="00437777">
        <w:rPr>
          <w:sz w:val="24"/>
          <w:szCs w:val="24"/>
        </w:rPr>
        <w:t>Let’s have serious, informed conversations about the state of seafood and how the U.S. can both contribute to and benefit from sustainable Blue Growth</w:t>
      </w:r>
      <w:r>
        <w:rPr>
          <w:sz w:val="24"/>
          <w:szCs w:val="24"/>
        </w:rPr>
        <w:t>.”</w:t>
      </w:r>
      <w:r w:rsidR="005F31B1">
        <w:rPr>
          <w:sz w:val="24"/>
          <w:szCs w:val="24"/>
        </w:rPr>
        <w:t xml:space="preserve">  This call to action hopes to inspire the readers to begin discussing the benefits of aquaculture with others.</w:t>
      </w:r>
    </w:p>
    <w:p w14:paraId="2B60B438" w14:textId="77777777" w:rsidR="00AB0D1F" w:rsidRDefault="005F31B1" w:rsidP="00607E4D">
      <w:pPr>
        <w:rPr>
          <w:sz w:val="24"/>
          <w:szCs w:val="24"/>
        </w:rPr>
      </w:pPr>
      <w:r>
        <w:rPr>
          <w:sz w:val="24"/>
          <w:szCs w:val="24"/>
        </w:rPr>
        <w:tab/>
        <w:t xml:space="preserve">The piece provides a scholarly and hopeful tone to the audience which seeks to excite the readers about the potential of domestic aquaculture in the US.  </w:t>
      </w:r>
      <w:proofErr w:type="gramStart"/>
      <w:r>
        <w:rPr>
          <w:sz w:val="24"/>
          <w:szCs w:val="24"/>
        </w:rPr>
        <w:t>In order for</w:t>
      </w:r>
      <w:proofErr w:type="gramEnd"/>
      <w:r>
        <w:rPr>
          <w:sz w:val="24"/>
          <w:szCs w:val="24"/>
        </w:rPr>
        <w:t xml:space="preserve"> this piece to successfully exemplify the benefits of aquaculture and explain to the public why the US should start to get involved it uses a professional and educated tone alongside an excited and innovative tone.  Without creating a feeling of </w:t>
      </w:r>
      <w:r w:rsidR="00AB0D1F">
        <w:rPr>
          <w:sz w:val="24"/>
          <w:szCs w:val="24"/>
        </w:rPr>
        <w:t xml:space="preserve">enthusiasm for the possibilities surrounding this topic, the portrayal of Dr. Froehlich’s information and key points would be lost.  </w:t>
      </w:r>
    </w:p>
    <w:p w14:paraId="6B29C3F1" w14:textId="0AC4202A" w:rsidR="005F31B1" w:rsidRDefault="00AB0D1F" w:rsidP="00AB0D1F">
      <w:pPr>
        <w:ind w:firstLine="720"/>
        <w:rPr>
          <w:sz w:val="24"/>
          <w:szCs w:val="24"/>
        </w:rPr>
      </w:pPr>
      <w:r>
        <w:rPr>
          <w:sz w:val="24"/>
          <w:szCs w:val="24"/>
        </w:rPr>
        <w:lastRenderedPageBreak/>
        <w:t xml:space="preserve">Due to the interconnection of audience, </w:t>
      </w:r>
      <w:proofErr w:type="gramStart"/>
      <w:r>
        <w:rPr>
          <w:sz w:val="24"/>
          <w:szCs w:val="24"/>
        </w:rPr>
        <w:t>purpose</w:t>
      </w:r>
      <w:proofErr w:type="gramEnd"/>
      <w:r>
        <w:rPr>
          <w:sz w:val="24"/>
          <w:szCs w:val="24"/>
        </w:rPr>
        <w:t xml:space="preserve"> and tone in the article, it creates a productive piece to describe the valuable potential to be found in aquaculture.</w:t>
      </w:r>
    </w:p>
    <w:p w14:paraId="38FEE7EA" w14:textId="2613CD88" w:rsidR="00013447" w:rsidRDefault="00013447" w:rsidP="00013447">
      <w:pPr>
        <w:rPr>
          <w:sz w:val="24"/>
          <w:szCs w:val="24"/>
        </w:rPr>
      </w:pPr>
    </w:p>
    <w:p w14:paraId="60C0A5DB" w14:textId="59A7BF63" w:rsidR="00013447" w:rsidRDefault="00013447" w:rsidP="00013447">
      <w:pPr>
        <w:rPr>
          <w:sz w:val="24"/>
          <w:szCs w:val="24"/>
        </w:rPr>
      </w:pPr>
    </w:p>
    <w:p w14:paraId="594D032A" w14:textId="77777777" w:rsidR="00013447" w:rsidRPr="00013447" w:rsidRDefault="00013447" w:rsidP="00013447">
      <w:pPr>
        <w:rPr>
          <w:b/>
          <w:bCs/>
          <w:sz w:val="24"/>
          <w:szCs w:val="24"/>
          <w:u w:val="single"/>
        </w:rPr>
      </w:pPr>
      <w:r w:rsidRPr="00013447">
        <w:rPr>
          <w:b/>
          <w:bCs/>
          <w:sz w:val="24"/>
          <w:szCs w:val="24"/>
          <w:u w:val="single"/>
        </w:rPr>
        <w:t xml:space="preserve">Article Link: </w:t>
      </w:r>
    </w:p>
    <w:p w14:paraId="13662A56" w14:textId="6785AC87" w:rsidR="00013447" w:rsidRDefault="00013447" w:rsidP="00013447">
      <w:pPr>
        <w:rPr>
          <w:sz w:val="24"/>
          <w:szCs w:val="24"/>
        </w:rPr>
      </w:pPr>
      <w:hyperlink r:id="rId4" w:history="1">
        <w:r w:rsidRPr="00F26AC2">
          <w:rPr>
            <w:rStyle w:val="Hyperlink"/>
            <w:sz w:val="24"/>
            <w:szCs w:val="24"/>
          </w:rPr>
          <w:t>https://blogs.scientificamerican.com/observations/its-time-to-be-honest-about-seafood/</w:t>
        </w:r>
      </w:hyperlink>
    </w:p>
    <w:p w14:paraId="7EA45794" w14:textId="77777777" w:rsidR="00013447" w:rsidRDefault="00013447" w:rsidP="00013447">
      <w:pPr>
        <w:rPr>
          <w:sz w:val="24"/>
          <w:szCs w:val="24"/>
        </w:rPr>
      </w:pPr>
    </w:p>
    <w:p w14:paraId="1A22DA11" w14:textId="46147F4A" w:rsidR="00B343DD" w:rsidRPr="00607E4D" w:rsidRDefault="00B343DD" w:rsidP="00607E4D">
      <w:pPr>
        <w:rPr>
          <w:sz w:val="24"/>
          <w:szCs w:val="24"/>
        </w:rPr>
      </w:pPr>
      <w:r>
        <w:rPr>
          <w:sz w:val="24"/>
          <w:szCs w:val="24"/>
        </w:rPr>
        <w:tab/>
      </w:r>
    </w:p>
    <w:sectPr w:rsidR="00B343DD" w:rsidRPr="00607E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E4D"/>
    <w:rsid w:val="00013447"/>
    <w:rsid w:val="0007372B"/>
    <w:rsid w:val="00266491"/>
    <w:rsid w:val="00437777"/>
    <w:rsid w:val="005F31B1"/>
    <w:rsid w:val="00607E4D"/>
    <w:rsid w:val="00691C7B"/>
    <w:rsid w:val="00AB0D1F"/>
    <w:rsid w:val="00B343DD"/>
    <w:rsid w:val="00DB4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0EAF6"/>
  <w15:chartTrackingRefBased/>
  <w15:docId w15:val="{734CB741-0407-4839-9239-0EDCF5B3A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3447"/>
    <w:rPr>
      <w:color w:val="0563C1" w:themeColor="hyperlink"/>
      <w:u w:val="single"/>
    </w:rPr>
  </w:style>
  <w:style w:type="character" w:styleId="UnresolvedMention">
    <w:name w:val="Unresolved Mention"/>
    <w:basedOn w:val="DefaultParagraphFont"/>
    <w:uiPriority w:val="99"/>
    <w:semiHidden/>
    <w:unhideWhenUsed/>
    <w:rsid w:val="000134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logs.scientificamerican.com/observations/its-time-to-be-honest-about-seafo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511</TotalTime>
  <Pages>2</Pages>
  <Words>556</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Nolan Fuss</dc:creator>
  <cp:keywords/>
  <dc:description/>
  <cp:lastModifiedBy>Nolan Fuss</cp:lastModifiedBy>
  <cp:revision>3</cp:revision>
  <dcterms:created xsi:type="dcterms:W3CDTF">2021-03-03T17:57:00Z</dcterms:created>
  <dcterms:modified xsi:type="dcterms:W3CDTF">2021-03-04T02:28:00Z</dcterms:modified>
</cp:coreProperties>
</file>